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F70" w:rsidRPr="00BC6F70" w:rsidRDefault="00BC6F70" w:rsidP="00BC6F70">
      <w:pPr>
        <w:rPr>
          <w:b/>
        </w:rPr>
      </w:pPr>
      <w:r w:rsidRPr="00BC6F70">
        <w:rPr>
          <w:b/>
        </w:rPr>
        <w:t>Wnętrza na poddaszu - SALON</w:t>
      </w:r>
    </w:p>
    <w:p w:rsidR="00BC6F70" w:rsidRDefault="00BC6F70" w:rsidP="00BC6F70">
      <w:pPr>
        <w:jc w:val="both"/>
      </w:pPr>
      <w:r>
        <w:t>Ogromny potencjał aranżacyjny wnętrz na poddaszu wynika z ich nietypowego kształtu, który podyktowany jest zróżnicowaną konstrukcją połaci dachowej. Korzyści płynące z tego faktu można osiągnąć wyłącznie dzięki indywidualnemu podejściu do każdego wnętrza. Najważniejszym elementem tej układanki jest jednak światło, które poza aspektem wizualnym ma ogromny wpływ</w:t>
      </w:r>
      <w:r>
        <w:t xml:space="preserve"> na nastrój panujący w budynku.</w:t>
      </w:r>
    </w:p>
    <w:p w:rsidR="00BC6F70" w:rsidRDefault="00BC6F70" w:rsidP="00BC6F70">
      <w:pPr>
        <w:jc w:val="both"/>
      </w:pPr>
      <w:r>
        <w:t xml:space="preserve">Obecnie w architekturze wnętrz utrzymuje się trend otwartych przestrzeni oraz łączenia kilku funkcji na dużej powierzchni użytkowej. Salon - tradycyjnie kojarzony wyłącznie z wypoczynkiem – dziś projektowany jest najczęściej jako strefa relaksu w pomieszczeniach typu „open </w:t>
      </w:r>
      <w:proofErr w:type="spellStart"/>
      <w:r>
        <w:t>space</w:t>
      </w:r>
      <w:proofErr w:type="spellEnd"/>
      <w:r>
        <w:t>”. Urządzenie takiego wnętrza rozpoczyna się zwykle od geometrycznego wydzielenia stref funkcyjnych, co na poddaszu, z uwagi na wnęki i naturalne spadki połaci dachowej, wymaga indywidualnego podejścia do każdego projektu. Warto pamiętać, że jasne, neutralne barwy i duża ilość naturalnego światła optycznie powiększy przestrzeń pod dachem. Ciemne akcenty natomiast będą dodatkowym atutem nadającym indywidualnego charakteru w każdym pomieszczeniu. Dzięki odpowiedniej kreacji przestrzeni stworzymy funkcjonalny, wielozadaniowy i komfortowy salon dostosowany do indywidualnych potrzeb najbardziej wymagających mieszkańców.</w:t>
      </w:r>
    </w:p>
    <w:p w:rsidR="00BC6F70" w:rsidRDefault="00BC6F70" w:rsidP="00BC6F70"/>
    <w:p w:rsidR="00BC6F70" w:rsidRDefault="00BC6F70" w:rsidP="00BC6F70">
      <w:pPr>
        <w:jc w:val="both"/>
      </w:pPr>
      <w:r>
        <w:t>Zdjęcie 1</w:t>
      </w:r>
    </w:p>
    <w:p w:rsidR="00BC6F70" w:rsidRDefault="00BC6F70" w:rsidP="00BC6F70">
      <w:pPr>
        <w:jc w:val="both"/>
      </w:pPr>
      <w:r>
        <w:t>Wydzielając strefy funkcyjne na poddaszu zwróćmy uwagę na jego kształt. W tym celu wykorzystajmy wnęki, naturalny spadek połaci dachowej a także o</w:t>
      </w:r>
      <w:r>
        <w:t xml:space="preserve">becność belek konstrukcyjnych. </w:t>
      </w:r>
    </w:p>
    <w:p w:rsidR="00BC6F70" w:rsidRDefault="00BC6F70" w:rsidP="00BC6F70">
      <w:pPr>
        <w:jc w:val="both"/>
      </w:pPr>
      <w:r>
        <w:t>Zdjęcie 2</w:t>
      </w:r>
    </w:p>
    <w:p w:rsidR="00BC6F70" w:rsidRDefault="00BC6F70" w:rsidP="00BC6F70">
      <w:pPr>
        <w:jc w:val="both"/>
      </w:pPr>
      <w:r>
        <w:t>Strefa komfortu powinna znaleźć się w centrum salonu. Minimalna wielkość powinna wynosić tyle, ile zajmuje wygodna, dwuosobowa sofa</w:t>
      </w:r>
      <w:r>
        <w:t xml:space="preserve"> oraz niewielki stolik kawowy. </w:t>
      </w:r>
    </w:p>
    <w:p w:rsidR="00BC6F70" w:rsidRDefault="00BC6F70" w:rsidP="00BC6F70">
      <w:pPr>
        <w:jc w:val="both"/>
      </w:pPr>
      <w:r>
        <w:t>Zdjęcie 3</w:t>
      </w:r>
    </w:p>
    <w:p w:rsidR="00BC6F70" w:rsidRDefault="00BC6F70" w:rsidP="00BC6F70">
      <w:pPr>
        <w:jc w:val="both"/>
      </w:pPr>
      <w:r>
        <w:t xml:space="preserve">W ostatniej dekadzie bardzo popularne stały się pomieszczenia o otwartej przestrzeni. Łącząc salon, kuchnię i jadalnię otrzymujemy przestrzenne wnętrze pod dachem, które dodatkowo optycznie powiększymy dzięki zastosowaniu jasnych barw i </w:t>
      </w:r>
      <w:r>
        <w:t>zespoleń okien dachowych FAKRO.</w:t>
      </w:r>
    </w:p>
    <w:p w:rsidR="00BC6F70" w:rsidRDefault="00BC6F70" w:rsidP="00BC6F70">
      <w:pPr>
        <w:jc w:val="both"/>
      </w:pPr>
      <w:r>
        <w:t>Zdjęcie 4</w:t>
      </w:r>
    </w:p>
    <w:p w:rsidR="00BC6F70" w:rsidRDefault="00BC6F70" w:rsidP="00BC6F70">
      <w:pPr>
        <w:jc w:val="both"/>
      </w:pPr>
      <w:r>
        <w:t>Niewielka powierzchnia użytkowa kawalerki wymaga od nas odpowiedniego rozplanowania wnętrza pod dachem. Mały stolik umieszczony w przejściu do salonu doskonale sprawdzi się jako połącze</w:t>
      </w:r>
      <w:r>
        <w:t>nie strefy komfortu z jadalnią.</w:t>
      </w:r>
      <w:bookmarkStart w:id="0" w:name="_GoBack"/>
      <w:bookmarkEnd w:id="0"/>
    </w:p>
    <w:p w:rsidR="00BC6F70" w:rsidRDefault="00BC6F70" w:rsidP="00BC6F70">
      <w:pPr>
        <w:jc w:val="both"/>
      </w:pPr>
      <w:r>
        <w:t>Zdjęcie 5</w:t>
      </w:r>
    </w:p>
    <w:p w:rsidR="00BC6F70" w:rsidRDefault="00BC6F70" w:rsidP="00BC6F70">
      <w:pPr>
        <w:jc w:val="both"/>
      </w:pPr>
      <w:r>
        <w:t>Wydzielenie miejsca na mini-biuro sprowadza się do umieszczenia w salonie krzesła i niewielkiego biurka. Organizując tę przestrzeń pamiętajmy o odpowiednim doświetleniu, które jest</w:t>
      </w:r>
      <w:r>
        <w:t xml:space="preserve"> niezwykle ważne podczas pracy.</w:t>
      </w:r>
    </w:p>
    <w:p w:rsidR="00BC6F70" w:rsidRDefault="00BC6F70" w:rsidP="00BC6F70">
      <w:pPr>
        <w:jc w:val="both"/>
      </w:pPr>
      <w:r>
        <w:t xml:space="preserve">Zdjęcie 6 </w:t>
      </w:r>
    </w:p>
    <w:p w:rsidR="002D3C43" w:rsidRDefault="00BC6F70" w:rsidP="00BC6F70">
      <w:pPr>
        <w:jc w:val="both"/>
      </w:pPr>
      <w:r>
        <w:t>W ofercie FAKRO znajdują się również produkty dzięki którym dostarczymy odpowiednia ilość naturalnego światła do salonu pod płaskim dachem</w:t>
      </w:r>
      <w:r>
        <w:t>.</w:t>
      </w:r>
    </w:p>
    <w:sectPr w:rsidR="002D3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F70"/>
    <w:rsid w:val="002D3C43"/>
    <w:rsid w:val="004A5961"/>
    <w:rsid w:val="00B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9BA6F"/>
  <w15:chartTrackingRefBased/>
  <w15:docId w15:val="{66070057-C85F-4339-9CEE-4B50205C4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Antosiewicz</dc:creator>
  <cp:keywords/>
  <dc:description/>
  <cp:lastModifiedBy>Marta Antosiewicz</cp:lastModifiedBy>
  <cp:revision>1</cp:revision>
  <dcterms:created xsi:type="dcterms:W3CDTF">2017-09-20T11:36:00Z</dcterms:created>
  <dcterms:modified xsi:type="dcterms:W3CDTF">2017-09-20T11:37:00Z</dcterms:modified>
</cp:coreProperties>
</file>